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FE" w:rsidRPr="00391849" w:rsidRDefault="001B2FFE" w:rsidP="00391849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391849">
        <w:rPr>
          <w:rFonts w:ascii="仿宋" w:eastAsia="仿宋" w:hAnsi="仿宋" w:hint="eastAsia"/>
          <w:b/>
          <w:sz w:val="36"/>
          <w:szCs w:val="36"/>
        </w:rPr>
        <w:t>北京市朝阳外国语学校课外读物进校园管理规定</w:t>
      </w:r>
    </w:p>
    <w:p w:rsidR="001B2FFE" w:rsidRPr="00391849" w:rsidRDefault="001B2FFE" w:rsidP="00A31696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/>
          <w:sz w:val="24"/>
          <w:szCs w:val="24"/>
        </w:rPr>
        <w:t>为</w:t>
      </w:r>
      <w:r w:rsidRPr="00391849">
        <w:rPr>
          <w:rFonts w:ascii="仿宋" w:eastAsia="仿宋" w:hAnsi="仿宋" w:hint="eastAsia"/>
          <w:sz w:val="24"/>
          <w:szCs w:val="24"/>
        </w:rPr>
        <w:t>了</w:t>
      </w:r>
      <w:r w:rsidRPr="00391849">
        <w:rPr>
          <w:rFonts w:ascii="仿宋" w:eastAsia="仿宋" w:hAnsi="仿宋"/>
          <w:sz w:val="24"/>
          <w:szCs w:val="24"/>
        </w:rPr>
        <w:t>规范课外读物进校园管理，防止问题读物进入</w:t>
      </w:r>
      <w:r w:rsidRPr="00391849">
        <w:rPr>
          <w:rFonts w:ascii="仿宋" w:eastAsia="仿宋" w:hAnsi="仿宋" w:hint="eastAsia"/>
          <w:sz w:val="24"/>
          <w:szCs w:val="24"/>
        </w:rPr>
        <w:t>校园</w:t>
      </w:r>
      <w:r w:rsidRPr="00391849">
        <w:rPr>
          <w:rFonts w:ascii="仿宋" w:eastAsia="仿宋" w:hAnsi="仿宋"/>
          <w:sz w:val="24"/>
          <w:szCs w:val="24"/>
        </w:rPr>
        <w:t>，充分发挥课外读物育人功能，</w:t>
      </w:r>
      <w:r w:rsidRPr="00391849">
        <w:rPr>
          <w:rFonts w:ascii="仿宋" w:eastAsia="仿宋" w:hAnsi="仿宋" w:hint="eastAsia"/>
          <w:sz w:val="24"/>
          <w:szCs w:val="24"/>
        </w:rPr>
        <w:t>丰富学生阅读内容，拓展阅读活动，把读书活动与学校文化建设结合起来，创造条件便利学生阅读，使学生养成爱读书、读好书、善读书的良好风气和习惯。根据教育部及市区教委有关课外读物进校园管理办法的相关要求，特制定本规定。</w:t>
      </w:r>
    </w:p>
    <w:p w:rsidR="001B2FFE" w:rsidRPr="00391849" w:rsidRDefault="001B2FFE" w:rsidP="00391849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391849">
        <w:rPr>
          <w:rFonts w:ascii="仿宋" w:eastAsia="仿宋" w:hAnsi="仿宋" w:hint="eastAsia"/>
          <w:b/>
          <w:sz w:val="24"/>
          <w:szCs w:val="24"/>
        </w:rPr>
        <w:t>一、概念界定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课外读物是指教材和教辅之外的、进入校园供中小学生阅读的正式出版物（含数字出版产品）。</w:t>
      </w:r>
    </w:p>
    <w:p w:rsidR="001B2FFE" w:rsidRPr="00391849" w:rsidRDefault="001B2FFE" w:rsidP="00391849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391849">
        <w:rPr>
          <w:rFonts w:ascii="仿宋" w:eastAsia="仿宋" w:hAnsi="仿宋" w:hint="eastAsia"/>
          <w:b/>
          <w:sz w:val="24"/>
          <w:szCs w:val="24"/>
        </w:rPr>
        <w:t>二、</w:t>
      </w:r>
      <w:r w:rsidRPr="00391849">
        <w:rPr>
          <w:rFonts w:ascii="仿宋" w:eastAsia="仿宋" w:hAnsi="仿宋"/>
          <w:b/>
          <w:sz w:val="24"/>
          <w:szCs w:val="24"/>
        </w:rPr>
        <w:t>进校园课外读物</w:t>
      </w:r>
      <w:r w:rsidRPr="00391849">
        <w:rPr>
          <w:rFonts w:ascii="仿宋" w:eastAsia="仿宋" w:hAnsi="仿宋" w:hint="eastAsia"/>
          <w:b/>
          <w:sz w:val="24"/>
          <w:szCs w:val="24"/>
        </w:rPr>
        <w:t>应</w:t>
      </w:r>
      <w:r w:rsidRPr="00391849">
        <w:rPr>
          <w:rFonts w:ascii="仿宋" w:eastAsia="仿宋" w:hAnsi="仿宋"/>
          <w:b/>
          <w:sz w:val="24"/>
          <w:szCs w:val="24"/>
        </w:rPr>
        <w:t>符合以下基本标准</w:t>
      </w:r>
    </w:p>
    <w:p w:rsidR="001B2FFE" w:rsidRPr="00391849" w:rsidRDefault="00A31696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（一）</w:t>
      </w:r>
      <w:r w:rsidR="001B2FFE" w:rsidRPr="00391849">
        <w:rPr>
          <w:rFonts w:ascii="仿宋" w:eastAsia="仿宋" w:hAnsi="仿宋"/>
          <w:sz w:val="24"/>
          <w:szCs w:val="24"/>
        </w:rPr>
        <w:t>主题鲜明。体现主旋律，引领新风尚，重点宣传习近平新时代中国特色社会主义思想，传承红色基因，弘扬民族精神、时代精神、科学精神，</w:t>
      </w:r>
      <w:proofErr w:type="gramStart"/>
      <w:r w:rsidR="001B2FFE" w:rsidRPr="00391849">
        <w:rPr>
          <w:rFonts w:ascii="仿宋" w:eastAsia="仿宋" w:hAnsi="仿宋"/>
          <w:sz w:val="24"/>
          <w:szCs w:val="24"/>
        </w:rPr>
        <w:t>彰显家国</w:t>
      </w:r>
      <w:proofErr w:type="gramEnd"/>
      <w:r w:rsidR="001B2FFE" w:rsidRPr="00391849">
        <w:rPr>
          <w:rFonts w:ascii="仿宋" w:eastAsia="仿宋" w:hAnsi="仿宋"/>
          <w:sz w:val="24"/>
          <w:szCs w:val="24"/>
        </w:rPr>
        <w:t>情怀、社会关爱、人格修养，开拓国际视野，涵养法治意识。</w:t>
      </w:r>
    </w:p>
    <w:p w:rsidR="001B2FFE" w:rsidRPr="00391849" w:rsidRDefault="00A31696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</w:t>
      </w:r>
      <w:r w:rsidR="001B2FFE" w:rsidRPr="00391849">
        <w:rPr>
          <w:rFonts w:ascii="仿宋" w:eastAsia="仿宋" w:hAnsi="仿宋" w:hint="eastAsia"/>
          <w:sz w:val="24"/>
          <w:szCs w:val="24"/>
        </w:rPr>
        <w:t>内容积极。选材积极向上，反映经济社会发展新成就、科学技术新进展，以及人类文明优秀成果，具有较高人文、社会、科学、艺术等方面价值。选文作者历史评价正面，有良好的社会形象。</w:t>
      </w:r>
    </w:p>
    <w:p w:rsidR="001B2FFE" w:rsidRPr="00391849" w:rsidRDefault="00A31696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（三）</w:t>
      </w:r>
      <w:r w:rsidR="001B2FFE" w:rsidRPr="00391849">
        <w:rPr>
          <w:rFonts w:ascii="仿宋" w:eastAsia="仿宋" w:hAnsi="仿宋" w:hint="eastAsia"/>
          <w:sz w:val="24"/>
          <w:szCs w:val="24"/>
        </w:rPr>
        <w:t>可读性强。文字优美，表达流畅，深入浅出，具有一定的启发性、趣味性。</w:t>
      </w:r>
    </w:p>
    <w:p w:rsidR="001B2FFE" w:rsidRPr="00391849" w:rsidRDefault="00A31696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（四）</w:t>
      </w:r>
      <w:r w:rsidR="001B2FFE" w:rsidRPr="00391849">
        <w:rPr>
          <w:rFonts w:ascii="仿宋" w:eastAsia="仿宋" w:hAnsi="仿宋" w:hint="eastAsia"/>
          <w:sz w:val="24"/>
          <w:szCs w:val="24"/>
        </w:rPr>
        <w:t>启智增慧。能够激发学生的好奇心、想象力、创造力，增长知识见识，提升发现问题和解决问题能力，增强综合素质。</w:t>
      </w:r>
    </w:p>
    <w:p w:rsidR="001B2FFE" w:rsidRPr="00391849" w:rsidRDefault="001B2FFE" w:rsidP="00391849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391849">
        <w:rPr>
          <w:rFonts w:ascii="仿宋" w:eastAsia="仿宋" w:hAnsi="仿宋" w:hint="eastAsia"/>
          <w:b/>
          <w:sz w:val="24"/>
          <w:szCs w:val="24"/>
        </w:rPr>
        <w:t>三、存在下列情形之一的课外读物严禁进入校园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（一）违背党的路线方针政策，污蔑、</w:t>
      </w:r>
      <w:proofErr w:type="gramStart"/>
      <w:r w:rsidRPr="00391849">
        <w:rPr>
          <w:rFonts w:ascii="仿宋" w:eastAsia="仿宋" w:hAnsi="仿宋" w:hint="eastAsia"/>
          <w:sz w:val="24"/>
          <w:szCs w:val="24"/>
        </w:rPr>
        <w:t>丑化党</w:t>
      </w:r>
      <w:proofErr w:type="gramEnd"/>
      <w:r w:rsidRPr="00391849">
        <w:rPr>
          <w:rFonts w:ascii="仿宋" w:eastAsia="仿宋" w:hAnsi="仿宋" w:hint="eastAsia"/>
          <w:sz w:val="24"/>
          <w:szCs w:val="24"/>
        </w:rPr>
        <w:t>和国家领导人、英模人物，戏说党史、国史、军史的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（二）损害国家荣誉和利益的，有反华、辱华、</w:t>
      </w:r>
      <w:proofErr w:type="gramStart"/>
      <w:r w:rsidRPr="00391849">
        <w:rPr>
          <w:rFonts w:ascii="仿宋" w:eastAsia="仿宋" w:hAnsi="仿宋" w:hint="eastAsia"/>
          <w:sz w:val="24"/>
          <w:szCs w:val="24"/>
        </w:rPr>
        <w:t>丑华内容</w:t>
      </w:r>
      <w:proofErr w:type="gramEnd"/>
      <w:r w:rsidRPr="00391849">
        <w:rPr>
          <w:rFonts w:ascii="仿宋" w:eastAsia="仿宋" w:hAnsi="仿宋" w:hint="eastAsia"/>
          <w:sz w:val="24"/>
          <w:szCs w:val="24"/>
        </w:rPr>
        <w:t>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（三）泄露国家秘密、危害国家安全的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（四）危害国家统一、主权和领土完整的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（五）存在违反宗教政策的内容，宣扬宗教教理、教义和教规的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（六）存在违反民族政策的内容，煽动民族仇恨、民族歧视，破坏民族团结，</w:t>
      </w:r>
      <w:r w:rsidRPr="00391849">
        <w:rPr>
          <w:rFonts w:ascii="仿宋" w:eastAsia="仿宋" w:hAnsi="仿宋" w:hint="eastAsia"/>
          <w:sz w:val="24"/>
          <w:szCs w:val="24"/>
        </w:rPr>
        <w:lastRenderedPageBreak/>
        <w:t>或者不尊重民族风俗、习惯的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（七）宣扬个人主义、新自由主义、历史虚无主义等错误观点，存在崇洋媚外思想倾向的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（八）存在低俗媚俗庸俗等不良倾向，格调低下、思想不健康，宣扬超自然力、神秘主义和鬼神迷信，存在淫秽、色情、暴力、邪教、赌博、毒品、引诱自杀、教唆犯罪等价值导向问题的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（九）侮辱或者诽谤他人，侵害他人合法权益的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（十）存在科学性错误的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（十一）存在违规植入商业广告或变相商业广告及不当链接，违规使用“教育部推荐”“新课标指定”等字样的</w:t>
      </w:r>
      <w:r w:rsidR="00A31696">
        <w:rPr>
          <w:rFonts w:ascii="仿宋" w:eastAsia="仿宋" w:hAnsi="仿宋" w:hint="eastAsia"/>
          <w:sz w:val="24"/>
          <w:szCs w:val="24"/>
        </w:rPr>
        <w:t>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（十二）其他有违公序良俗、道德标准、法律法规等，造成社会不良影响的。</w:t>
      </w:r>
    </w:p>
    <w:p w:rsidR="001B2FFE" w:rsidRPr="00391849" w:rsidRDefault="001B2FFE" w:rsidP="00391849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391849">
        <w:rPr>
          <w:rFonts w:ascii="仿宋" w:eastAsia="仿宋" w:hAnsi="仿宋" w:hint="eastAsia"/>
          <w:b/>
          <w:sz w:val="24"/>
          <w:szCs w:val="24"/>
        </w:rPr>
        <w:t>四、进校园课外读物的推荐工作规定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（一）学校进校园课外读物推荐工作每学年9月进行。</w:t>
      </w:r>
    </w:p>
    <w:p w:rsidR="001B2FFE" w:rsidRPr="00391849" w:rsidRDefault="00A31696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（二）推荐原则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1.方向性。坚持育人为本，严把政治关，严格审视课外读物价值取向，助力学生成为有理想、有本领、有担当的时代新人。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2.全面性。坚持“五育”并举，着眼于学生全面发展，围绕核心素养，紧密联系学生思想、学习、生活实际，满足中小学生德育、智育、体育、美育和劳动教育等方面的阅读需要，全面发展素质教育。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3.适宜性。符合中小学生认知发展水平，满足</w:t>
      </w:r>
      <w:proofErr w:type="gramStart"/>
      <w:r w:rsidRPr="00391849">
        <w:rPr>
          <w:rFonts w:ascii="仿宋" w:eastAsia="仿宋" w:hAnsi="仿宋" w:hint="eastAsia"/>
          <w:sz w:val="24"/>
          <w:szCs w:val="24"/>
        </w:rPr>
        <w:t>不</w:t>
      </w:r>
      <w:proofErr w:type="gramEnd"/>
      <w:r w:rsidRPr="00391849">
        <w:rPr>
          <w:rFonts w:ascii="仿宋" w:eastAsia="仿宋" w:hAnsi="仿宋" w:hint="eastAsia"/>
          <w:sz w:val="24"/>
          <w:szCs w:val="24"/>
        </w:rPr>
        <w:t>同学</w:t>
      </w:r>
      <w:proofErr w:type="gramStart"/>
      <w:r w:rsidRPr="00391849">
        <w:rPr>
          <w:rFonts w:ascii="仿宋" w:eastAsia="仿宋" w:hAnsi="仿宋" w:hint="eastAsia"/>
          <w:sz w:val="24"/>
          <w:szCs w:val="24"/>
        </w:rPr>
        <w:t>段学生</w:t>
      </w:r>
      <w:proofErr w:type="gramEnd"/>
      <w:r w:rsidRPr="00391849">
        <w:rPr>
          <w:rFonts w:ascii="仿宋" w:eastAsia="仿宋" w:hAnsi="仿宋" w:hint="eastAsia"/>
          <w:sz w:val="24"/>
          <w:szCs w:val="24"/>
        </w:rPr>
        <w:t>学习需求和阅读兴趣。课外读物应使用绿色印刷，适应青少年儿童视力保护需求。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4.多样性。兼顾课外读物的学科、体裁、题材、国别、风格、表现形式，贯通古今中外。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5.适度性。各学段、各校部要根据教育教学需要推荐课外读物，要严格把关、控制数量。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（三）推荐程序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进校园课外读物的推荐包括初选、评议、确认、备案等环节。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1、初选：课程管理中心组织各学段、各校部教学管理人员、任课教师和图书馆管理人员提出初选目录。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lastRenderedPageBreak/>
        <w:t>2、评议：各学科组长牵头，组织本组教师进行审读，对选自国家批准的推荐目录中的读物，重点评议适宜性，对其他读物要按推荐原则、标准、要求全面把关，提出评议意见。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3、确认：学校课程管理中心组织各学段、各校部专门小组负责审核把关，统筹数量种类，确认推荐结果。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4、备案：学校课程管理中心牵头，组织各学段、各校部将推荐结果公示无异议后，按要求向教育行政主管部门备案。</w:t>
      </w:r>
    </w:p>
    <w:p w:rsidR="001B2FFE" w:rsidRPr="00391849" w:rsidRDefault="001B2FFE" w:rsidP="00391849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391849">
        <w:rPr>
          <w:rFonts w:ascii="仿宋" w:eastAsia="仿宋" w:hAnsi="仿宋" w:hint="eastAsia"/>
          <w:b/>
          <w:sz w:val="24"/>
          <w:szCs w:val="24"/>
        </w:rPr>
        <w:t>五、进校园课外读物的管理规定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（一）</w:t>
      </w:r>
      <w:r w:rsidRPr="00391849">
        <w:rPr>
          <w:rFonts w:ascii="仿宋" w:eastAsia="仿宋" w:hAnsi="仿宋"/>
          <w:sz w:val="24"/>
          <w:szCs w:val="24"/>
        </w:rPr>
        <w:t>严把</w:t>
      </w:r>
      <w:r w:rsidRPr="00391849">
        <w:rPr>
          <w:rFonts w:ascii="仿宋" w:eastAsia="仿宋" w:hAnsi="仿宋" w:hint="eastAsia"/>
          <w:sz w:val="24"/>
          <w:szCs w:val="24"/>
        </w:rPr>
        <w:t>课外读物进校关</w:t>
      </w:r>
      <w:r w:rsidRPr="00391849">
        <w:rPr>
          <w:rFonts w:ascii="仿宋" w:eastAsia="仿宋" w:hAnsi="仿宋"/>
          <w:sz w:val="24"/>
          <w:szCs w:val="24"/>
        </w:rPr>
        <w:t>，定期开展图书清查工作。</w:t>
      </w:r>
      <w:r w:rsidRPr="00391849">
        <w:rPr>
          <w:rFonts w:ascii="仿宋" w:eastAsia="仿宋" w:hAnsi="仿宋" w:hint="eastAsia"/>
          <w:sz w:val="24"/>
          <w:szCs w:val="24"/>
        </w:rPr>
        <w:t>每年七</w:t>
      </w:r>
      <w:r w:rsidRPr="00391849">
        <w:rPr>
          <w:rFonts w:ascii="仿宋" w:eastAsia="仿宋" w:hAnsi="仿宋"/>
          <w:sz w:val="24"/>
          <w:szCs w:val="24"/>
        </w:rPr>
        <w:t>月进行</w:t>
      </w:r>
      <w:r w:rsidRPr="00391849">
        <w:rPr>
          <w:rFonts w:ascii="仿宋" w:eastAsia="仿宋" w:hAnsi="仿宋" w:hint="eastAsia"/>
          <w:sz w:val="24"/>
          <w:szCs w:val="24"/>
        </w:rPr>
        <w:t>课外读物</w:t>
      </w:r>
      <w:r w:rsidRPr="00391849">
        <w:rPr>
          <w:rFonts w:ascii="仿宋" w:eastAsia="仿宋" w:hAnsi="仿宋"/>
          <w:sz w:val="24"/>
          <w:szCs w:val="24"/>
        </w:rPr>
        <w:t>清查工作，针对破损严重，内容老旧的图书及时进行更换。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（二）创造条件</w:t>
      </w:r>
      <w:r w:rsidRPr="00391849">
        <w:rPr>
          <w:rFonts w:ascii="仿宋" w:eastAsia="仿宋" w:hAnsi="仿宋"/>
          <w:sz w:val="24"/>
          <w:szCs w:val="24"/>
        </w:rPr>
        <w:t>开放图书馆</w:t>
      </w:r>
      <w:r w:rsidRPr="00391849">
        <w:rPr>
          <w:rFonts w:ascii="仿宋" w:eastAsia="仿宋" w:hAnsi="仿宋" w:hint="eastAsia"/>
          <w:sz w:val="24"/>
          <w:szCs w:val="24"/>
        </w:rPr>
        <w:t>、图书角</w:t>
      </w:r>
      <w:r w:rsidRPr="00391849">
        <w:rPr>
          <w:rFonts w:ascii="仿宋" w:eastAsia="仿宋" w:hAnsi="仿宋"/>
          <w:sz w:val="24"/>
          <w:szCs w:val="24"/>
        </w:rPr>
        <w:t>，</w:t>
      </w:r>
      <w:r w:rsidR="00977AD4" w:rsidRPr="00391849">
        <w:rPr>
          <w:rFonts w:ascii="仿宋" w:eastAsia="仿宋" w:hAnsi="仿宋" w:hint="eastAsia"/>
          <w:sz w:val="24"/>
          <w:szCs w:val="24"/>
        </w:rPr>
        <w:t>为学生</w:t>
      </w:r>
      <w:r w:rsidRPr="00391849">
        <w:rPr>
          <w:rFonts w:ascii="仿宋" w:eastAsia="仿宋" w:hAnsi="仿宋"/>
          <w:sz w:val="24"/>
          <w:szCs w:val="24"/>
        </w:rPr>
        <w:t>提供自主阅读的时间与空间。</w:t>
      </w:r>
      <w:r w:rsidRPr="00391849">
        <w:rPr>
          <w:rFonts w:ascii="仿宋" w:eastAsia="仿宋" w:hAnsi="仿宋" w:hint="eastAsia"/>
          <w:sz w:val="24"/>
          <w:szCs w:val="24"/>
        </w:rPr>
        <w:t>各校部应因地制宜，为学生创设良好的阅读条件。午休期间、课后服务时间，学生可根据自主安排选择图书馆、图书角课外读物进行自主阅读。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三）明确图书借阅办法，培养学生爱护图书的好习惯。学生可出示借阅卡到阅览室自主选择课外读物进校阅读；各班图书角由班主任安排专人负责，学生借阅时需做登记。学生应爱护图书，不在借阅书目上乱涂乱画。对故意毁坏图书的学生应加强教育，并要求家长购买同一图书予以替换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（四）</w:t>
      </w:r>
      <w:r w:rsidRPr="00391849">
        <w:rPr>
          <w:rFonts w:ascii="仿宋" w:eastAsia="仿宋" w:hAnsi="仿宋"/>
          <w:sz w:val="24"/>
          <w:szCs w:val="24"/>
        </w:rPr>
        <w:t>推动师生、亲子共读，建设书香校园、书香家庭。</w:t>
      </w:r>
      <w:r w:rsidRPr="00391849">
        <w:rPr>
          <w:rFonts w:ascii="仿宋" w:eastAsia="仿宋" w:hAnsi="仿宋" w:hint="eastAsia"/>
          <w:sz w:val="24"/>
          <w:szCs w:val="24"/>
        </w:rPr>
        <w:t>各学段、各校部教学处每学期指导相关学科组结合学科月、书香燕京等市区活动开展丰富多彩的主题阅读活动，并以手抄报、图书推荐视频、阅读分享会等多种形式呈现，发挥课外阅读培根铸魂、启智润心作用；</w:t>
      </w:r>
      <w:r w:rsidRPr="00391849">
        <w:rPr>
          <w:rFonts w:ascii="仿宋" w:eastAsia="仿宋" w:hAnsi="仿宋"/>
          <w:sz w:val="24"/>
          <w:szCs w:val="24"/>
        </w:rPr>
        <w:t>各班要把学生读书作为缔造完美教室的主要内容之一，创造条件便利学生阅读；语文学科</w:t>
      </w:r>
      <w:r w:rsidRPr="00391849">
        <w:rPr>
          <w:rFonts w:ascii="仿宋" w:eastAsia="仿宋" w:hAnsi="仿宋" w:hint="eastAsia"/>
          <w:sz w:val="24"/>
          <w:szCs w:val="24"/>
        </w:rPr>
        <w:t>教师</w:t>
      </w:r>
      <w:r w:rsidRPr="00391849">
        <w:rPr>
          <w:rFonts w:ascii="仿宋" w:eastAsia="仿宋" w:hAnsi="仿宋"/>
          <w:sz w:val="24"/>
          <w:szCs w:val="24"/>
        </w:rPr>
        <w:t>要担起</w:t>
      </w:r>
      <w:r w:rsidRPr="00391849">
        <w:rPr>
          <w:rFonts w:ascii="仿宋" w:eastAsia="仿宋" w:hAnsi="仿宋" w:hint="eastAsia"/>
          <w:sz w:val="24"/>
          <w:szCs w:val="24"/>
        </w:rPr>
        <w:t>指导</w:t>
      </w:r>
      <w:r w:rsidRPr="00391849">
        <w:rPr>
          <w:rFonts w:ascii="仿宋" w:eastAsia="仿宋" w:hAnsi="仿宋"/>
          <w:sz w:val="24"/>
          <w:szCs w:val="24"/>
        </w:rPr>
        <w:t>学生</w:t>
      </w:r>
      <w:r w:rsidRPr="00391849">
        <w:rPr>
          <w:rFonts w:ascii="仿宋" w:eastAsia="仿宋" w:hAnsi="仿宋" w:hint="eastAsia"/>
          <w:sz w:val="24"/>
          <w:szCs w:val="24"/>
        </w:rPr>
        <w:t>阅读</w:t>
      </w:r>
      <w:r w:rsidRPr="00391849">
        <w:rPr>
          <w:rFonts w:ascii="仿宋" w:eastAsia="仿宋" w:hAnsi="仿宋"/>
          <w:sz w:val="24"/>
          <w:szCs w:val="24"/>
        </w:rPr>
        <w:t>的责任，使学生养成爱读书、读好书、善读书的好习惯。</w:t>
      </w:r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（五）</w:t>
      </w:r>
      <w:r w:rsidRPr="00391849">
        <w:rPr>
          <w:rFonts w:ascii="仿宋" w:eastAsia="仿宋" w:hAnsi="仿宋"/>
          <w:sz w:val="24"/>
          <w:szCs w:val="24"/>
        </w:rPr>
        <w:t>进校园课外读物推荐目录</w:t>
      </w:r>
      <w:r w:rsidRPr="00391849">
        <w:rPr>
          <w:rFonts w:ascii="仿宋" w:eastAsia="仿宋" w:hAnsi="仿宋" w:hint="eastAsia"/>
          <w:sz w:val="24"/>
          <w:szCs w:val="24"/>
        </w:rPr>
        <w:t>可向</w:t>
      </w:r>
      <w:r w:rsidRPr="00391849">
        <w:rPr>
          <w:rFonts w:ascii="仿宋" w:eastAsia="仿宋" w:hAnsi="仿宋"/>
          <w:sz w:val="24"/>
          <w:szCs w:val="24"/>
        </w:rPr>
        <w:t>学生家长公开，坚持自愿购买原则，</w:t>
      </w:r>
      <w:r w:rsidRPr="00391849">
        <w:rPr>
          <w:rFonts w:ascii="仿宋" w:eastAsia="仿宋" w:hAnsi="仿宋" w:hint="eastAsia"/>
          <w:sz w:val="24"/>
          <w:szCs w:val="24"/>
        </w:rPr>
        <w:t>严禁</w:t>
      </w:r>
      <w:r w:rsidRPr="00391849">
        <w:rPr>
          <w:rFonts w:ascii="仿宋" w:eastAsia="仿宋" w:hAnsi="仿宋"/>
          <w:sz w:val="24"/>
          <w:szCs w:val="24"/>
        </w:rPr>
        <w:t>强制或变相强制学生购买课外读物，</w:t>
      </w:r>
      <w:r w:rsidRPr="00391849">
        <w:rPr>
          <w:rFonts w:ascii="仿宋" w:eastAsia="仿宋" w:hAnsi="仿宋" w:hint="eastAsia"/>
          <w:sz w:val="24"/>
          <w:szCs w:val="24"/>
        </w:rPr>
        <w:t>各校部均</w:t>
      </w:r>
      <w:r w:rsidRPr="00391849">
        <w:rPr>
          <w:rFonts w:ascii="仿宋" w:eastAsia="仿宋" w:hAnsi="仿宋"/>
          <w:sz w:val="24"/>
          <w:szCs w:val="24"/>
        </w:rPr>
        <w:t>不得组织</w:t>
      </w:r>
      <w:r w:rsidRPr="00391849">
        <w:rPr>
          <w:rFonts w:ascii="仿宋" w:eastAsia="仿宋" w:hAnsi="仿宋" w:hint="eastAsia"/>
          <w:sz w:val="24"/>
          <w:szCs w:val="24"/>
        </w:rPr>
        <w:t>学生</w:t>
      </w:r>
      <w:r w:rsidRPr="00391849">
        <w:rPr>
          <w:rFonts w:ascii="仿宋" w:eastAsia="仿宋" w:hAnsi="仿宋"/>
          <w:sz w:val="24"/>
          <w:szCs w:val="24"/>
        </w:rPr>
        <w:t>统一购买。</w:t>
      </w:r>
      <w:bookmarkStart w:id="0" w:name="_GoBack"/>
      <w:bookmarkEnd w:id="0"/>
    </w:p>
    <w:p w:rsidR="001B2FFE" w:rsidRPr="00391849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91849">
        <w:rPr>
          <w:rFonts w:ascii="仿宋" w:eastAsia="仿宋" w:hAnsi="仿宋" w:hint="eastAsia"/>
          <w:sz w:val="24"/>
          <w:szCs w:val="24"/>
        </w:rPr>
        <w:t>（六）加强对学生教育，明确课外读物进校园的相关规定。学生未经教学处批准不可携带未经审阅的图书进入校园。各校部教学处需建立定期监督检查机制，发现学生自行带入的问题读物应及时予以有效处置，消除不良影响。</w:t>
      </w:r>
    </w:p>
    <w:p w:rsidR="00A31696" w:rsidRDefault="001B2FFE" w:rsidP="00391849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A546D7">
        <w:rPr>
          <w:rFonts w:ascii="仿宋" w:eastAsia="仿宋" w:hAnsi="仿宋" w:hint="eastAsia"/>
          <w:b/>
          <w:sz w:val="24"/>
          <w:szCs w:val="24"/>
        </w:rPr>
        <w:t>六、</w:t>
      </w:r>
      <w:r w:rsidR="00A31696">
        <w:rPr>
          <w:rFonts w:ascii="仿宋" w:eastAsia="仿宋" w:hAnsi="仿宋" w:hint="eastAsia"/>
          <w:b/>
          <w:sz w:val="24"/>
          <w:szCs w:val="24"/>
        </w:rPr>
        <w:t>补充</w:t>
      </w:r>
    </w:p>
    <w:p w:rsidR="001B2FFE" w:rsidRPr="00A31696" w:rsidRDefault="001B2FFE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31696">
        <w:rPr>
          <w:rFonts w:ascii="仿宋" w:eastAsia="仿宋" w:hAnsi="仿宋" w:hint="eastAsia"/>
          <w:sz w:val="24"/>
          <w:szCs w:val="24"/>
        </w:rPr>
        <w:lastRenderedPageBreak/>
        <w:t>课外阅读是学生自主学习的重要方式，有助于学生开阔视野、自我发展。学校各学段、各校部、各层级应依职责做好课外读物进校园的管理工作，对职责疏忽造成的工作失误进行追责处理。</w:t>
      </w:r>
    </w:p>
    <w:p w:rsidR="00CD0BE6" w:rsidRDefault="00CD0BE6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4E219C" w:rsidRDefault="004E219C" w:rsidP="004E219C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北京市朝阳外国语学校</w:t>
      </w:r>
    </w:p>
    <w:p w:rsidR="004E219C" w:rsidRDefault="004E219C" w:rsidP="004E219C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021</w:t>
      </w:r>
      <w:r>
        <w:rPr>
          <w:rFonts w:ascii="仿宋" w:eastAsia="仿宋" w:hAnsi="仿宋" w:hint="eastAsia"/>
          <w:sz w:val="24"/>
          <w:szCs w:val="24"/>
        </w:rPr>
        <w:t>年8月3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日</w:t>
      </w:r>
    </w:p>
    <w:p w:rsidR="004E219C" w:rsidRPr="00391849" w:rsidRDefault="004E219C" w:rsidP="0039184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4E219C" w:rsidRPr="00391849" w:rsidSect="002171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56" w:rsidRDefault="00440D56">
      <w:r>
        <w:separator/>
      </w:r>
    </w:p>
  </w:endnote>
  <w:endnote w:type="continuationSeparator" w:id="0">
    <w:p w:rsidR="00440D56" w:rsidRDefault="0044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835964"/>
    </w:sdtPr>
    <w:sdtEndPr/>
    <w:sdtContent>
      <w:sdt>
        <w:sdtPr>
          <w:id w:val="1728636285"/>
          <w:showingPlcHdr/>
        </w:sdtPr>
        <w:sdtEndPr/>
        <w:sdtContent>
          <w:p w:rsidR="00DC6C71" w:rsidRDefault="00391849">
            <w:pPr>
              <w:pStyle w:val="a3"/>
              <w:jc w:val="center"/>
            </w:pPr>
            <w:r>
              <w:t xml:space="preserve">     </w:t>
            </w:r>
          </w:p>
        </w:sdtContent>
      </w:sdt>
    </w:sdtContent>
  </w:sdt>
  <w:p w:rsidR="00DC6C71" w:rsidRDefault="00440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56" w:rsidRDefault="00440D56">
      <w:r>
        <w:separator/>
      </w:r>
    </w:p>
  </w:footnote>
  <w:footnote w:type="continuationSeparator" w:id="0">
    <w:p w:rsidR="00440D56" w:rsidRDefault="0044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FFE"/>
    <w:rsid w:val="00104547"/>
    <w:rsid w:val="001412E9"/>
    <w:rsid w:val="00161243"/>
    <w:rsid w:val="001B2FFE"/>
    <w:rsid w:val="001E2E01"/>
    <w:rsid w:val="002D15DD"/>
    <w:rsid w:val="00375877"/>
    <w:rsid w:val="00391849"/>
    <w:rsid w:val="003B6F86"/>
    <w:rsid w:val="004011CD"/>
    <w:rsid w:val="004366C3"/>
    <w:rsid w:val="00440D56"/>
    <w:rsid w:val="00487ECC"/>
    <w:rsid w:val="004E219C"/>
    <w:rsid w:val="00505951"/>
    <w:rsid w:val="0056409F"/>
    <w:rsid w:val="005D123B"/>
    <w:rsid w:val="0062040B"/>
    <w:rsid w:val="007D5D16"/>
    <w:rsid w:val="00822334"/>
    <w:rsid w:val="00844469"/>
    <w:rsid w:val="00855C38"/>
    <w:rsid w:val="00875F21"/>
    <w:rsid w:val="008962EC"/>
    <w:rsid w:val="008E3013"/>
    <w:rsid w:val="009450B7"/>
    <w:rsid w:val="00977AD4"/>
    <w:rsid w:val="009F00FD"/>
    <w:rsid w:val="009F18F3"/>
    <w:rsid w:val="00A13E8D"/>
    <w:rsid w:val="00A31696"/>
    <w:rsid w:val="00A32388"/>
    <w:rsid w:val="00A450C1"/>
    <w:rsid w:val="00A546D7"/>
    <w:rsid w:val="00AF2F70"/>
    <w:rsid w:val="00C47015"/>
    <w:rsid w:val="00CD0BE6"/>
    <w:rsid w:val="00D276DB"/>
    <w:rsid w:val="00DC014F"/>
    <w:rsid w:val="00DE4499"/>
    <w:rsid w:val="00E26EE9"/>
    <w:rsid w:val="00E648D9"/>
    <w:rsid w:val="00E8301B"/>
    <w:rsid w:val="00F1277E"/>
    <w:rsid w:val="00F57094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3BD7C-FCC1-448E-90CD-229A946E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2FFE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1B2FF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B2FF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9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91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jssx_wangxiaoliang@163.com</cp:lastModifiedBy>
  <cp:revision>5</cp:revision>
  <dcterms:created xsi:type="dcterms:W3CDTF">2021-09-18T05:31:00Z</dcterms:created>
  <dcterms:modified xsi:type="dcterms:W3CDTF">2021-09-18T06:43:00Z</dcterms:modified>
</cp:coreProperties>
</file>